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DDF" w14:textId="77777777" w:rsidR="00E67BAF" w:rsidRPr="00E67BAF" w:rsidRDefault="00E67BAF" w:rsidP="00E67BA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67BAF">
        <w:rPr>
          <w:rFonts w:ascii="Arial" w:hAnsi="Arial" w:cs="Arial"/>
          <w:b/>
          <w:bCs/>
          <w:sz w:val="24"/>
          <w:szCs w:val="24"/>
        </w:rPr>
        <w:t>FORTALECE DIF BENITO JUÁREZ ATENCIÓN INTEGRAL EN EL CASNNAM</w:t>
      </w:r>
    </w:p>
    <w:p w14:paraId="34FD6A24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DDB0BB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>•</w:t>
      </w:r>
      <w:r w:rsidRPr="00E67BAF">
        <w:rPr>
          <w:rFonts w:ascii="Arial" w:hAnsi="Arial" w:cs="Arial"/>
          <w:sz w:val="24"/>
          <w:szCs w:val="24"/>
        </w:rPr>
        <w:tab/>
        <w:t xml:space="preserve">En dos años se han atendido a 122 migrantes, de los cuales 119 son egresados y 3 albergados </w:t>
      </w:r>
    </w:p>
    <w:p w14:paraId="6BD1E4FA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4A2C26" w14:textId="2AD31A1F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b/>
          <w:bCs/>
          <w:sz w:val="24"/>
          <w:szCs w:val="24"/>
        </w:rPr>
        <w:t>Cancún, Q. R., a 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67BAF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E67BAF">
        <w:rPr>
          <w:rFonts w:ascii="Arial" w:hAnsi="Arial" w:cs="Arial"/>
          <w:sz w:val="24"/>
          <w:szCs w:val="24"/>
        </w:rPr>
        <w:t xml:space="preserve"> A dos años de su apertura, el Sistema para el Desarrollo Integral de la Familia a través de la delegación de la Procuraduría de Protección de Niñas, Niños, Adolescentes y la Familia, continúa fortaleciendo el apoyo jurídico y la atención integral a niñas, niños y adolescentes con acompañantes en el Centro de Asistencia Social para Niñas, Niños y Adolescentes Migrantes (CASNNAM).</w:t>
      </w:r>
    </w:p>
    <w:p w14:paraId="2E8CAC36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B75793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>Bajo los lineamientos de la Presidenta Municipal, Ana Paty Peralta, de garantizar la atención y protección de los menores y sus familias, la directora general de la institución municipal, Marisol Sendo Rodríguez, informó que en dos años de su creación el CASSNNAM atendió a un total de 122 migrantes, 85 niñas, niños y adolescentes y 37 acompañantes; “de este número 119 han egresado y 3 siguen albergados”, expresó.</w:t>
      </w:r>
    </w:p>
    <w:p w14:paraId="45A798F0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A316AA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La funcionaria municipal manifestó en lo que va del año, se ofreció alojamiento a 13 menores y adolescentes acompañados o no acompañados, en situación de movilidad. </w:t>
      </w:r>
    </w:p>
    <w:p w14:paraId="10A94BAE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C91678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Dijo que durante su estancia, el centro brinda atención integral a las niñas, niños y adolescentes migrantes y sus acompañantes como servicios de alojamiento, alimento y calzado; esparcimiento y atenciones psicológicas, médicas, de trabajo social y atención jurídica. </w:t>
      </w:r>
    </w:p>
    <w:p w14:paraId="426FE5A4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99B92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Por su parte, la coordinadora del CASNNAM, </w:t>
      </w:r>
      <w:proofErr w:type="spellStart"/>
      <w:r w:rsidRPr="00E67BAF">
        <w:rPr>
          <w:rFonts w:ascii="Arial" w:hAnsi="Arial" w:cs="Arial"/>
          <w:sz w:val="24"/>
          <w:szCs w:val="24"/>
        </w:rPr>
        <w:t>Dorly</w:t>
      </w:r>
      <w:proofErr w:type="spellEnd"/>
      <w:r w:rsidRPr="00E67BAF">
        <w:rPr>
          <w:rFonts w:ascii="Arial" w:hAnsi="Arial" w:cs="Arial"/>
          <w:sz w:val="24"/>
          <w:szCs w:val="24"/>
        </w:rPr>
        <w:t xml:space="preserve"> Azamar Barragán, precisó que de los 10 menores que fueron canalizados por instancias como el Instituto Nacional de Migración (INM), la Fiscalía del estado de Quintana Roo y la Fiscalía General de la República en lo que va del año, solo tres estuvieron acompañados por un adulto.</w:t>
      </w:r>
    </w:p>
    <w:p w14:paraId="26620576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78360B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>“Atendimos a una población de 13 migrantes, de los cuáles dos eran niñas y adolescentes mujeres; y ocho niños y adolescentes varones. Siete de ellos de entre los 12 y 17 años de edad que viajaban solos y tres, menores de 12 años acompañados por tres mujeres adultas”, indicó Azamar Barragán.</w:t>
      </w:r>
    </w:p>
    <w:p w14:paraId="33BE03FC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ABB909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Explicó que seis de los migrantes eran originarios de Guatemala, uno de Honduras, dos de Colombia, dos de Cuba y dos de México por movilidad, quienes se mantienen alojados en el CASNNAM por un periodo de entre los 45 y 60 días en tanto se resuelve su situación migratoria. </w:t>
      </w:r>
    </w:p>
    <w:p w14:paraId="25E6439F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39F3F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“Actualmente, estamos dando atención integral a un adolescente solo originario de Guatemala y a un menor de edad con su mamá de Cuba, en lo que se define su situación jurídica”, acotó.                            </w:t>
      </w:r>
    </w:p>
    <w:p w14:paraId="0F31C542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BCEAD4" w14:textId="3159464A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 xml:space="preserve">Por último, aseguro que en el centro se trabaja bajo los </w:t>
      </w:r>
      <w:r w:rsidR="003239E5" w:rsidRPr="00E67BAF">
        <w:rPr>
          <w:rFonts w:ascii="Arial" w:hAnsi="Arial" w:cs="Arial"/>
          <w:sz w:val="24"/>
          <w:szCs w:val="24"/>
        </w:rPr>
        <w:t>principios</w:t>
      </w:r>
      <w:r w:rsidRPr="00E67BAF">
        <w:rPr>
          <w:rFonts w:ascii="Arial" w:hAnsi="Arial" w:cs="Arial"/>
          <w:sz w:val="24"/>
          <w:szCs w:val="24"/>
        </w:rPr>
        <w:t xml:space="preserve"> igualdad, de no discriminación y de respeto a los derechos humanos.</w:t>
      </w:r>
    </w:p>
    <w:p w14:paraId="2389861B" w14:textId="77777777" w:rsidR="00E67BAF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D38BD" w14:textId="0D9214E7" w:rsidR="000169DB" w:rsidRPr="00E67BAF" w:rsidRDefault="00E67BAF" w:rsidP="00E67B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7BAF">
        <w:rPr>
          <w:rFonts w:ascii="Arial" w:hAnsi="Arial" w:cs="Arial"/>
          <w:sz w:val="24"/>
          <w:szCs w:val="24"/>
        </w:rPr>
        <w:t>*</w:t>
      </w:r>
      <w:r w:rsidRPr="00E67BAF">
        <w:rPr>
          <w:rFonts w:ascii="Arial" w:hAnsi="Arial" w:cs="Arial"/>
          <w:sz w:val="24"/>
          <w:szCs w:val="24"/>
        </w:rPr>
        <w:t>***********</w:t>
      </w:r>
    </w:p>
    <w:sectPr w:rsidR="000169DB" w:rsidRPr="00E67BA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62F0" w14:textId="77777777" w:rsidR="002A253D" w:rsidRDefault="002A253D" w:rsidP="0092028B">
      <w:r>
        <w:separator/>
      </w:r>
    </w:p>
  </w:endnote>
  <w:endnote w:type="continuationSeparator" w:id="0">
    <w:p w14:paraId="553D1977" w14:textId="77777777" w:rsidR="002A253D" w:rsidRDefault="002A253D" w:rsidP="0092028B">
      <w:r>
        <w:continuationSeparator/>
      </w:r>
    </w:p>
  </w:endnote>
  <w:endnote w:type="continuationNotice" w:id="1">
    <w:p w14:paraId="31E1E09E" w14:textId="77777777" w:rsidR="002A253D" w:rsidRDefault="002A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D4D6" w14:textId="77777777" w:rsidR="002A253D" w:rsidRDefault="002A253D" w:rsidP="0092028B">
      <w:r>
        <w:separator/>
      </w:r>
    </w:p>
  </w:footnote>
  <w:footnote w:type="continuationSeparator" w:id="0">
    <w:p w14:paraId="6DBB9EAD" w14:textId="77777777" w:rsidR="002A253D" w:rsidRDefault="002A253D" w:rsidP="0092028B">
      <w:r>
        <w:continuationSeparator/>
      </w:r>
    </w:p>
  </w:footnote>
  <w:footnote w:type="continuationNotice" w:id="1">
    <w:p w14:paraId="493F9A8B" w14:textId="77777777" w:rsidR="002A253D" w:rsidRDefault="002A2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D69344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E67B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D69344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E67BAF">
                      <w:rPr>
                        <w:rFonts w:cstheme="minorHAnsi"/>
                        <w:b/>
                        <w:bCs/>
                        <w:lang w:val="es-ES"/>
                      </w:rPr>
                      <w:t>59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0"/>
  </w:num>
  <w:num w:numId="2" w16cid:durableId="1930116133">
    <w:abstractNumId w:val="3"/>
  </w:num>
  <w:num w:numId="3" w16cid:durableId="621613535">
    <w:abstractNumId w:val="16"/>
  </w:num>
  <w:num w:numId="4" w16cid:durableId="228467710">
    <w:abstractNumId w:val="33"/>
  </w:num>
  <w:num w:numId="5" w16cid:durableId="1295451287">
    <w:abstractNumId w:val="22"/>
  </w:num>
  <w:num w:numId="6" w16cid:durableId="1305235265">
    <w:abstractNumId w:val="18"/>
  </w:num>
  <w:num w:numId="7" w16cid:durableId="1334070551">
    <w:abstractNumId w:val="8"/>
  </w:num>
  <w:num w:numId="8" w16cid:durableId="94132735">
    <w:abstractNumId w:val="25"/>
  </w:num>
  <w:num w:numId="9" w16cid:durableId="1613122831">
    <w:abstractNumId w:val="35"/>
  </w:num>
  <w:num w:numId="10" w16cid:durableId="1794013023">
    <w:abstractNumId w:val="23"/>
  </w:num>
  <w:num w:numId="11" w16cid:durableId="1284843849">
    <w:abstractNumId w:val="6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32"/>
  </w:num>
  <w:num w:numId="15" w16cid:durableId="1272205152">
    <w:abstractNumId w:val="29"/>
  </w:num>
  <w:num w:numId="16" w16cid:durableId="1640112456">
    <w:abstractNumId w:val="34"/>
  </w:num>
  <w:num w:numId="17" w16cid:durableId="2144499304">
    <w:abstractNumId w:val="20"/>
  </w:num>
  <w:num w:numId="18" w16cid:durableId="1740059256">
    <w:abstractNumId w:val="24"/>
  </w:num>
  <w:num w:numId="19" w16cid:durableId="431357963">
    <w:abstractNumId w:val="19"/>
  </w:num>
  <w:num w:numId="20" w16cid:durableId="349526011">
    <w:abstractNumId w:val="31"/>
  </w:num>
  <w:num w:numId="21" w16cid:durableId="660818022">
    <w:abstractNumId w:val="17"/>
  </w:num>
  <w:num w:numId="22" w16cid:durableId="1797218526">
    <w:abstractNumId w:val="12"/>
  </w:num>
  <w:num w:numId="23" w16cid:durableId="1753430400">
    <w:abstractNumId w:val="9"/>
  </w:num>
  <w:num w:numId="24" w16cid:durableId="626593722">
    <w:abstractNumId w:val="1"/>
  </w:num>
  <w:num w:numId="25" w16cid:durableId="1004164841">
    <w:abstractNumId w:val="26"/>
  </w:num>
  <w:num w:numId="26" w16cid:durableId="1057628574">
    <w:abstractNumId w:val="30"/>
  </w:num>
  <w:num w:numId="27" w16cid:durableId="1053695084">
    <w:abstractNumId w:val="5"/>
  </w:num>
  <w:num w:numId="28" w16cid:durableId="1132018847">
    <w:abstractNumId w:val="28"/>
  </w:num>
  <w:num w:numId="29" w16cid:durableId="518736551">
    <w:abstractNumId w:val="13"/>
  </w:num>
  <w:num w:numId="30" w16cid:durableId="1355809927">
    <w:abstractNumId w:val="27"/>
  </w:num>
  <w:num w:numId="31" w16cid:durableId="1206983468">
    <w:abstractNumId w:val="7"/>
  </w:num>
  <w:num w:numId="32" w16cid:durableId="700278845">
    <w:abstractNumId w:val="11"/>
  </w:num>
  <w:num w:numId="33" w16cid:durableId="1338845785">
    <w:abstractNumId w:val="21"/>
  </w:num>
  <w:num w:numId="34" w16cid:durableId="809396028">
    <w:abstractNumId w:val="15"/>
  </w:num>
  <w:num w:numId="35" w16cid:durableId="1763060963">
    <w:abstractNumId w:val="14"/>
  </w:num>
  <w:num w:numId="36" w16cid:durableId="6468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169D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2B5C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21A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0CC3"/>
    <w:rsid w:val="00251736"/>
    <w:rsid w:val="0025726A"/>
    <w:rsid w:val="002572FE"/>
    <w:rsid w:val="00260164"/>
    <w:rsid w:val="00260AE6"/>
    <w:rsid w:val="00260E8D"/>
    <w:rsid w:val="00261636"/>
    <w:rsid w:val="00265B4A"/>
    <w:rsid w:val="0026766B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253D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E7ABA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9E5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0265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3D69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0DB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7F84"/>
    <w:rsid w:val="00A90F38"/>
    <w:rsid w:val="00A92E96"/>
    <w:rsid w:val="00A939E1"/>
    <w:rsid w:val="00A940B4"/>
    <w:rsid w:val="00A9424E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759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96D05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16D2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67BAF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2025-06-24T17:31:00Z</dcterms:created>
  <dcterms:modified xsi:type="dcterms:W3CDTF">2025-06-24T17:36:00Z</dcterms:modified>
</cp:coreProperties>
</file>